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0526C4" w:rsidRDefault="000526C4" w:rsidP="000526C4">
      <w:pPr>
        <w:framePr w:wrap="none" w:vAnchor="page" w:hAnchor="page" w:x="288" w:y="13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48500" cy="10306050"/>
            <wp:effectExtent l="19050" t="0" r="0" b="0"/>
            <wp:docPr id="1" name="Рисунок 1" descr="C:\Users\PROFE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132490" w:rsidRDefault="00132490" w:rsidP="006A2B6B">
      <w:pPr>
        <w:jc w:val="both"/>
        <w:outlineLvl w:val="0"/>
        <w:rPr>
          <w:sz w:val="28"/>
          <w:szCs w:val="28"/>
        </w:rPr>
      </w:pPr>
    </w:p>
    <w:p w:rsidR="006A2B6B" w:rsidRPr="008778DA" w:rsidRDefault="006A2B6B" w:rsidP="006A2B6B">
      <w:pPr>
        <w:jc w:val="both"/>
        <w:outlineLvl w:val="0"/>
        <w:rPr>
          <w:sz w:val="28"/>
          <w:szCs w:val="28"/>
        </w:rPr>
      </w:pPr>
      <w:r w:rsidRPr="008778DA">
        <w:rPr>
          <w:sz w:val="28"/>
          <w:szCs w:val="28"/>
        </w:rPr>
        <w:lastRenderedPageBreak/>
        <w:t>2.3. тип видеоаппаратуры (видеокамеры, видеомониторы, видеорегистраторы, датчики и др.) подбирается и определяется индивидуально для каждого случая с учётом поставленных целей и задач установки системы видеонаблюдения.</w:t>
      </w:r>
    </w:p>
    <w:p w:rsidR="006A2B6B" w:rsidRPr="008778DA" w:rsidRDefault="006A2B6B" w:rsidP="006A2B6B">
      <w:pPr>
        <w:outlineLvl w:val="0"/>
        <w:rPr>
          <w:sz w:val="28"/>
          <w:szCs w:val="28"/>
        </w:rPr>
      </w:pPr>
    </w:p>
    <w:p w:rsidR="006A2B6B" w:rsidRPr="0025761D" w:rsidRDefault="006A2B6B" w:rsidP="008778DA">
      <w:pPr>
        <w:jc w:val="center"/>
        <w:outlineLvl w:val="0"/>
        <w:rPr>
          <w:b/>
        </w:rPr>
      </w:pPr>
      <w:r w:rsidRPr="0025761D">
        <w:rPr>
          <w:b/>
        </w:rPr>
        <w:t>3. ПОРЯДОК ВВЕДЕНИЯ ВИДЕОКОНТРОЛЯ</w:t>
      </w:r>
    </w:p>
    <w:p w:rsidR="006A2B6B" w:rsidRPr="008778DA" w:rsidRDefault="006A2B6B" w:rsidP="006A2B6B">
      <w:pPr>
        <w:outlineLvl w:val="0"/>
        <w:rPr>
          <w:sz w:val="28"/>
          <w:szCs w:val="28"/>
        </w:rPr>
      </w:pPr>
      <w:r w:rsidRPr="008778DA">
        <w:rPr>
          <w:sz w:val="28"/>
          <w:szCs w:val="28"/>
        </w:rPr>
        <w:t xml:space="preserve"> 3.1. Видеоконтроль вводится приказом заведующего М</w:t>
      </w:r>
      <w:r w:rsidR="007404AA">
        <w:rPr>
          <w:sz w:val="28"/>
          <w:szCs w:val="28"/>
        </w:rPr>
        <w:t>К</w:t>
      </w:r>
      <w:r w:rsidRPr="008778DA">
        <w:rPr>
          <w:sz w:val="28"/>
          <w:szCs w:val="28"/>
        </w:rPr>
        <w:t xml:space="preserve">ДОУ. </w:t>
      </w:r>
    </w:p>
    <w:p w:rsidR="006A2B6B" w:rsidRPr="008778DA" w:rsidRDefault="006A2B6B" w:rsidP="006A2B6B">
      <w:pPr>
        <w:outlineLvl w:val="0"/>
        <w:rPr>
          <w:sz w:val="28"/>
          <w:szCs w:val="28"/>
        </w:rPr>
      </w:pPr>
      <w:r w:rsidRPr="008778DA">
        <w:rPr>
          <w:sz w:val="28"/>
          <w:szCs w:val="28"/>
        </w:rPr>
        <w:t xml:space="preserve">3.2. </w:t>
      </w:r>
      <w:proofErr w:type="gramStart"/>
      <w:r w:rsidRPr="008778DA">
        <w:rPr>
          <w:sz w:val="28"/>
          <w:szCs w:val="28"/>
        </w:rPr>
        <w:t>Ответственный</w:t>
      </w:r>
      <w:proofErr w:type="gramEnd"/>
      <w:r w:rsidRPr="008778DA">
        <w:rPr>
          <w:sz w:val="28"/>
          <w:szCs w:val="28"/>
        </w:rPr>
        <w:t xml:space="preserve"> за внедрение системы видеоконтроля и её функционирование назначается приказом заведующего. </w:t>
      </w:r>
    </w:p>
    <w:p w:rsidR="006A2B6B" w:rsidRPr="008778DA" w:rsidRDefault="006A2B6B" w:rsidP="006A2B6B">
      <w:pPr>
        <w:outlineLvl w:val="0"/>
        <w:rPr>
          <w:sz w:val="28"/>
          <w:szCs w:val="28"/>
        </w:rPr>
      </w:pPr>
      <w:r w:rsidRPr="008778DA">
        <w:rPr>
          <w:sz w:val="28"/>
          <w:szCs w:val="28"/>
        </w:rPr>
        <w:t xml:space="preserve">3.3. Посетители МБДОУ информируются о системе видеоконтроля путём размещения специальных информационных табличек в зонах видимости видеокамер. </w:t>
      </w:r>
    </w:p>
    <w:p w:rsidR="006A2B6B" w:rsidRDefault="006A2B6B" w:rsidP="006A2B6B">
      <w:pPr>
        <w:outlineLvl w:val="0"/>
      </w:pPr>
    </w:p>
    <w:p w:rsidR="006A2B6B" w:rsidRPr="008778DA" w:rsidRDefault="006A2B6B" w:rsidP="00F76903">
      <w:pPr>
        <w:jc w:val="center"/>
        <w:outlineLvl w:val="0"/>
        <w:rPr>
          <w:b/>
          <w:sz w:val="28"/>
          <w:szCs w:val="28"/>
        </w:rPr>
      </w:pPr>
      <w:r w:rsidRPr="008778DA">
        <w:rPr>
          <w:b/>
          <w:sz w:val="28"/>
          <w:szCs w:val="28"/>
        </w:rPr>
        <w:t>4. ПОРЯДОК ДОСТУПА К ЗАПИСЯМ СИСТЕМЫ ВИДЕОКОНТРОЛЯ, ИХ ХРАНЕНИЯ И УНИЧТОЖЕНИЯ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 xml:space="preserve">4.1. Запись камер видеонаблюдения подлежит хранению в течение срока, установленного в п.4.5. настоящего Положения. 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>4.2. Ответственным за организацию хранения и уничтожени</w:t>
      </w:r>
      <w:r w:rsidR="007404AA">
        <w:rPr>
          <w:sz w:val="28"/>
          <w:szCs w:val="28"/>
        </w:rPr>
        <w:t>я записей является заведующий МК</w:t>
      </w:r>
      <w:r w:rsidRPr="00F76903">
        <w:rPr>
          <w:sz w:val="28"/>
          <w:szCs w:val="28"/>
        </w:rPr>
        <w:t>ДОУ.</w:t>
      </w:r>
    </w:p>
    <w:p w:rsidR="007404AA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 xml:space="preserve"> 4.3. Доступ к месту хран</w:t>
      </w:r>
      <w:r w:rsidR="007404AA">
        <w:rPr>
          <w:sz w:val="28"/>
          <w:szCs w:val="28"/>
        </w:rPr>
        <w:t>ения записей имеет заведующий МК</w:t>
      </w:r>
      <w:r w:rsidRPr="00F76903">
        <w:rPr>
          <w:sz w:val="28"/>
          <w:szCs w:val="28"/>
        </w:rPr>
        <w:t xml:space="preserve">ДОУ, лица его замещающие. 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 xml:space="preserve">4.4. Просмотр записанных изображений должен осуществляться в зоне ограниченного доступа. 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 xml:space="preserve">4.5. Срок хранения видеозаписей составляет </w:t>
      </w:r>
      <w:r w:rsidR="00287083" w:rsidRPr="00F76903">
        <w:rPr>
          <w:sz w:val="28"/>
          <w:szCs w:val="28"/>
        </w:rPr>
        <w:t>3</w:t>
      </w:r>
      <w:r w:rsidR="008778DA" w:rsidRPr="00F76903">
        <w:rPr>
          <w:sz w:val="28"/>
          <w:szCs w:val="28"/>
        </w:rPr>
        <w:t>0</w:t>
      </w:r>
      <w:r w:rsidR="00F76903" w:rsidRPr="00F76903">
        <w:rPr>
          <w:sz w:val="28"/>
          <w:szCs w:val="28"/>
        </w:rPr>
        <w:t>дней</w:t>
      </w:r>
      <w:r w:rsidRPr="00F76903">
        <w:rPr>
          <w:sz w:val="28"/>
          <w:szCs w:val="28"/>
        </w:rPr>
        <w:t xml:space="preserve">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трёх лет. 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>4.6.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</w:t>
      </w:r>
      <w:r w:rsidR="007404AA">
        <w:rPr>
          <w:sz w:val="28"/>
          <w:szCs w:val="28"/>
        </w:rPr>
        <w:t>е записей решает руководитель МК</w:t>
      </w:r>
      <w:r w:rsidRPr="00F76903">
        <w:rPr>
          <w:sz w:val="28"/>
          <w:szCs w:val="28"/>
        </w:rPr>
        <w:t xml:space="preserve">ДОУ. 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 xml:space="preserve">4.7. Использование изображения лиц, зафиксированных видеокамерой, без их согласия возможно только в следующих случаях: 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 xml:space="preserve">- если изображение используется в государственных, общественных или публичных интересах; </w:t>
      </w:r>
    </w:p>
    <w:p w:rsidR="006A2B6B" w:rsidRPr="00F76903" w:rsidRDefault="006A2B6B" w:rsidP="006A2B6B">
      <w:pPr>
        <w:outlineLvl w:val="0"/>
        <w:rPr>
          <w:sz w:val="28"/>
          <w:szCs w:val="28"/>
        </w:rPr>
      </w:pPr>
      <w:r w:rsidRPr="00F76903">
        <w:rPr>
          <w:sz w:val="28"/>
          <w:szCs w:val="28"/>
        </w:rPr>
        <w:t xml:space="preserve">- если изображение получено при съемке, которая проводится в местах, открытых для свободного посещения или на публичных мероприятиях (конференциях, концертах), за исключением случаев, когда такое изображение является основным объектом использования. </w:t>
      </w:r>
    </w:p>
    <w:p w:rsidR="006A2B6B" w:rsidRPr="00F76903" w:rsidRDefault="006A2B6B" w:rsidP="006A2B6B">
      <w:pPr>
        <w:outlineLvl w:val="0"/>
        <w:rPr>
          <w:b/>
          <w:sz w:val="28"/>
          <w:szCs w:val="28"/>
        </w:rPr>
      </w:pPr>
      <w:r w:rsidRPr="00F76903">
        <w:rPr>
          <w:sz w:val="28"/>
          <w:szCs w:val="28"/>
        </w:rPr>
        <w:t>4.8. 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РФ</w:t>
      </w:r>
    </w:p>
    <w:p w:rsidR="006A2B6B" w:rsidRPr="00F76903" w:rsidRDefault="006A2B6B" w:rsidP="006A2B6B">
      <w:pPr>
        <w:jc w:val="center"/>
        <w:outlineLvl w:val="0"/>
        <w:rPr>
          <w:b/>
          <w:sz w:val="28"/>
          <w:szCs w:val="28"/>
        </w:rPr>
      </w:pPr>
    </w:p>
    <w:p w:rsidR="006A2B6B" w:rsidRDefault="006A2B6B" w:rsidP="006A2B6B">
      <w:pPr>
        <w:jc w:val="center"/>
        <w:outlineLvl w:val="0"/>
        <w:rPr>
          <w:b/>
          <w:sz w:val="32"/>
          <w:szCs w:val="32"/>
        </w:rPr>
      </w:pPr>
    </w:p>
    <w:p w:rsidR="006A2B6B" w:rsidRDefault="006A2B6B" w:rsidP="006A2B6B">
      <w:pPr>
        <w:jc w:val="center"/>
        <w:outlineLvl w:val="0"/>
        <w:rPr>
          <w:b/>
          <w:sz w:val="32"/>
          <w:szCs w:val="32"/>
        </w:rPr>
      </w:pPr>
    </w:p>
    <w:p w:rsidR="006A2B6B" w:rsidRDefault="006A2B6B" w:rsidP="006A2B6B">
      <w:pPr>
        <w:jc w:val="center"/>
        <w:outlineLvl w:val="0"/>
        <w:rPr>
          <w:b/>
          <w:sz w:val="32"/>
          <w:szCs w:val="32"/>
        </w:rPr>
      </w:pPr>
    </w:p>
    <w:p w:rsidR="006A2B6B" w:rsidRDefault="006A2B6B" w:rsidP="006A2B6B">
      <w:pPr>
        <w:jc w:val="center"/>
        <w:outlineLvl w:val="0"/>
        <w:rPr>
          <w:b/>
          <w:sz w:val="32"/>
          <w:szCs w:val="32"/>
        </w:rPr>
      </w:pPr>
    </w:p>
    <w:p w:rsidR="005F7547" w:rsidRDefault="000526C4"/>
    <w:sectPr w:rsidR="005F7547" w:rsidSect="00F76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4F"/>
    <w:rsid w:val="000526C4"/>
    <w:rsid w:val="00132490"/>
    <w:rsid w:val="0017674F"/>
    <w:rsid w:val="00287083"/>
    <w:rsid w:val="002B667A"/>
    <w:rsid w:val="006A2B6B"/>
    <w:rsid w:val="006D749A"/>
    <w:rsid w:val="007404AA"/>
    <w:rsid w:val="00790633"/>
    <w:rsid w:val="0079556D"/>
    <w:rsid w:val="008778DA"/>
    <w:rsid w:val="00C604C1"/>
    <w:rsid w:val="00DB33E1"/>
    <w:rsid w:val="00F7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2B6B"/>
    <w:pPr>
      <w:spacing w:before="100" w:beforeAutospacing="1" w:after="100" w:afterAutospacing="1"/>
    </w:pPr>
  </w:style>
  <w:style w:type="character" w:customStyle="1" w:styleId="c0">
    <w:name w:val="c0"/>
    <w:basedOn w:val="a0"/>
    <w:rsid w:val="006A2B6B"/>
  </w:style>
  <w:style w:type="table" w:styleId="a3">
    <w:name w:val="Table Grid"/>
    <w:basedOn w:val="a1"/>
    <w:uiPriority w:val="59"/>
    <w:rsid w:val="006A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2B6B"/>
    <w:pPr>
      <w:spacing w:before="100" w:beforeAutospacing="1" w:after="100" w:afterAutospacing="1"/>
    </w:pPr>
  </w:style>
  <w:style w:type="character" w:customStyle="1" w:styleId="c0">
    <w:name w:val="c0"/>
    <w:basedOn w:val="a0"/>
    <w:rsid w:val="006A2B6B"/>
  </w:style>
  <w:style w:type="table" w:styleId="a3">
    <w:name w:val="Table Grid"/>
    <w:basedOn w:val="a1"/>
    <w:uiPriority w:val="59"/>
    <w:rsid w:val="006A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Windows</cp:lastModifiedBy>
  <cp:revision>11</cp:revision>
  <cp:lastPrinted>2021-05-14T13:05:00Z</cp:lastPrinted>
  <dcterms:created xsi:type="dcterms:W3CDTF">2018-05-29T10:49:00Z</dcterms:created>
  <dcterms:modified xsi:type="dcterms:W3CDTF">2022-06-27T12:54:00Z</dcterms:modified>
</cp:coreProperties>
</file>